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BA3C0" w14:textId="77777777" w:rsidR="00C761A1" w:rsidRPr="00DD16FD" w:rsidRDefault="00DD16FD" w:rsidP="00C109A4">
      <w:pPr>
        <w:pStyle w:val="Title"/>
        <w:jc w:val="center"/>
        <w:rPr>
          <w:b/>
        </w:rPr>
      </w:pPr>
      <w:r>
        <w:rPr>
          <w:b/>
        </w:rPr>
        <w:t>Conteúdo do Website</w:t>
      </w:r>
    </w:p>
    <w:p w14:paraId="62E60412" w14:textId="77777777" w:rsidR="00C109A4" w:rsidRPr="004E66E9" w:rsidRDefault="00C109A4" w:rsidP="00C109A4">
      <w:pPr>
        <w:pStyle w:val="Heading1"/>
        <w:rPr>
          <w:b/>
          <w:color w:val="auto"/>
        </w:rPr>
      </w:pPr>
      <w:r>
        <w:rPr>
          <w:b/>
          <w:color w:val="auto"/>
        </w:rPr>
        <w:t>Informações Gerais</w:t>
      </w:r>
    </w:p>
    <w:p w14:paraId="2D37022E" w14:textId="77777777" w:rsidR="00642F3D" w:rsidRDefault="00C761A1">
      <w:r>
        <w:rPr>
          <w:rStyle w:val="Heading2Char"/>
        </w:rPr>
        <w:t>Título do URL:</w:t>
      </w:r>
      <w:r>
        <w:t xml:space="preserve"> </w:t>
      </w:r>
      <w:hyperlink r:id="rId7" w:history="1">
        <w:r>
          <w:rPr>
            <w:rStyle w:val="Hyperlink"/>
          </w:rPr>
          <w:t>www.nest.eu</w:t>
        </w:r>
      </w:hyperlink>
      <w:r>
        <w:t xml:space="preserve"> ou </w:t>
      </w:r>
      <w:hyperlink r:id="rId8" w:history="1">
        <w:r>
          <w:rPr>
            <w:rStyle w:val="Hyperlink"/>
          </w:rPr>
          <w:t>www.nest-project.eu</w:t>
        </w:r>
      </w:hyperlink>
      <w:r>
        <w:t xml:space="preserve"> </w:t>
      </w:r>
    </w:p>
    <w:p w14:paraId="325B57CF" w14:textId="77777777" w:rsidR="00C761A1" w:rsidRPr="00FF074C" w:rsidRDefault="00C109A4" w:rsidP="00A8461D">
      <w:pPr>
        <w:pStyle w:val="Heading2"/>
        <w:rPr>
          <w:color w:val="FF0000"/>
          <w:sz w:val="80"/>
          <w:szCs w:val="80"/>
        </w:rPr>
      </w:pPr>
      <w:r>
        <w:t xml:space="preserve">Logótipo NEST: </w:t>
      </w:r>
      <w:r>
        <w:rPr>
          <w:rFonts w:asciiTheme="minorHAnsi" w:hAnsiTheme="minorHAnsi"/>
          <w:color w:val="auto"/>
          <w:sz w:val="22"/>
          <w:szCs w:val="22"/>
        </w:rPr>
        <w:t>(Envio, na segunda-feira, um logótipo de melhor qualidade para o website)</w:t>
      </w:r>
    </w:p>
    <w:p w14:paraId="75446368" w14:textId="77777777" w:rsidR="00C761A1" w:rsidRDefault="00C761A1">
      <w:r>
        <w:rPr>
          <w:b/>
          <w:noProof/>
          <w:color w:val="FF0000"/>
          <w:sz w:val="80"/>
          <w:szCs w:val="80"/>
          <w:lang w:val="en-US"/>
        </w:rPr>
        <w:drawing>
          <wp:inline distT="0" distB="0" distL="0" distR="0" wp14:anchorId="31F4C9A6" wp14:editId="16E8A12D">
            <wp:extent cx="1466850" cy="1466850"/>
            <wp:effectExtent l="0" t="0" r="0" b="0"/>
            <wp:docPr id="1" name="Picture 1" descr="Nest-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t-Logotyp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68A5C" w14:textId="77777777" w:rsidR="00C109A4" w:rsidRDefault="00C109A4" w:rsidP="00A8461D">
      <w:pPr>
        <w:pStyle w:val="Heading2"/>
      </w:pPr>
      <w:r>
        <w:t>Logótipo Erasmus+:</w:t>
      </w:r>
    </w:p>
    <w:p w14:paraId="1F16D5BF" w14:textId="77777777" w:rsidR="00C109A4" w:rsidRDefault="00C109A4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57BF3D7" wp14:editId="2F467DA9">
            <wp:extent cx="4175638" cy="857250"/>
            <wp:effectExtent l="0" t="0" r="0" b="0"/>
            <wp:docPr id="2" name="Picture 2" descr="C:\Users\Katb\Desktop\logosbeneficaireserasmus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b\Desktop\logosbeneficaireserasmusright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308" cy="86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D08F" w14:textId="77777777" w:rsidR="00C109A4" w:rsidRDefault="00C109A4" w:rsidP="00A8461D">
      <w:pPr>
        <w:pStyle w:val="Heading2"/>
      </w:pPr>
      <w:r>
        <w:t>Logótipos dos Parceiros:</w:t>
      </w:r>
    </w:p>
    <w:p w14:paraId="4ED7E56D" w14:textId="77777777" w:rsidR="00C109A4" w:rsidRPr="00C109A4" w:rsidRDefault="00C109A4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3E4F8E4B" wp14:editId="0D129B2E">
            <wp:extent cx="5943600" cy="744855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_NES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5A84" w14:textId="77777777" w:rsidR="00FF074C" w:rsidRPr="00FF074C" w:rsidRDefault="00FF074C" w:rsidP="00A8461D">
      <w:pPr>
        <w:pStyle w:val="Heading2"/>
      </w:pPr>
      <w:r>
        <w:t>Contas das redes sociais:</w:t>
      </w:r>
    </w:p>
    <w:p w14:paraId="6F626493" w14:textId="77777777" w:rsidR="00FF074C" w:rsidRDefault="00FF074C" w:rsidP="00FF074C">
      <w:pPr>
        <w:ind w:left="720"/>
      </w:pPr>
      <w:r>
        <w:t xml:space="preserve">Facebook: </w:t>
      </w:r>
      <w:hyperlink r:id="rId12" w:history="1">
        <w:r>
          <w:rPr>
            <w:color w:val="0000FF"/>
            <w:u w:val="single"/>
          </w:rPr>
          <w:t>https://www.facebook.com/NEST-101262041415830</w:t>
        </w:r>
      </w:hyperlink>
    </w:p>
    <w:p w14:paraId="2CB94773" w14:textId="77777777" w:rsidR="00FF074C" w:rsidRDefault="00FF074C" w:rsidP="00FF074C">
      <w:pPr>
        <w:ind w:left="720"/>
      </w:pPr>
      <w:r>
        <w:t xml:space="preserve">Twitter: </w:t>
      </w:r>
      <w:hyperlink r:id="rId13" w:history="1">
        <w:r>
          <w:rPr>
            <w:color w:val="0000FF"/>
            <w:u w:val="single"/>
          </w:rPr>
          <w:t>https://twitter.com/NESTproject2019</w:t>
        </w:r>
      </w:hyperlink>
    </w:p>
    <w:p w14:paraId="5AF6DDEB" w14:textId="77777777" w:rsidR="00F63EC7" w:rsidRDefault="00FF074C" w:rsidP="00F63EC7">
      <w:pPr>
        <w:ind w:left="720"/>
        <w:rPr>
          <w:color w:val="0000FF"/>
          <w:u w:val="single"/>
        </w:rPr>
      </w:pPr>
      <w:r>
        <w:t xml:space="preserve">Instagram: </w:t>
      </w:r>
      <w:hyperlink r:id="rId14" w:history="1">
        <w:r>
          <w:rPr>
            <w:color w:val="0000FF"/>
            <w:u w:val="single"/>
          </w:rPr>
          <w:t>https://www.instagram.com/nest_proj/</w:t>
        </w:r>
      </w:hyperlink>
    </w:p>
    <w:p w14:paraId="4BAC63BA" w14:textId="77777777" w:rsidR="00F63EC7" w:rsidRDefault="00F63EC7" w:rsidP="00F63EC7">
      <w:pPr>
        <w:pStyle w:val="Heading2"/>
      </w:pPr>
      <w:r>
        <w:t xml:space="preserve">Línguas </w:t>
      </w:r>
      <w:r>
        <w:rPr>
          <w:rFonts w:asciiTheme="minorHAnsi" w:hAnsiTheme="minorHAnsi"/>
          <w:color w:val="auto"/>
          <w:sz w:val="22"/>
          <w:szCs w:val="22"/>
        </w:rPr>
        <w:t>(a traduzir):</w:t>
      </w:r>
    </w:p>
    <w:p w14:paraId="2F7AAADE" w14:textId="77777777" w:rsidR="00F63EC7" w:rsidRPr="00F63EC7" w:rsidRDefault="00F63EC7" w:rsidP="00F63EC7">
      <w:r>
        <w:t xml:space="preserve">Inglês, Grego, Italiano, Alemão, Português </w:t>
      </w:r>
    </w:p>
    <w:p w14:paraId="0FF9C764" w14:textId="77777777" w:rsidR="00C761A1" w:rsidRPr="004E66E9" w:rsidRDefault="00C761A1" w:rsidP="00A47D3D">
      <w:pPr>
        <w:pStyle w:val="Heading1"/>
        <w:numPr>
          <w:ilvl w:val="0"/>
          <w:numId w:val="4"/>
        </w:numPr>
        <w:rPr>
          <w:b/>
          <w:color w:val="auto"/>
        </w:rPr>
      </w:pPr>
      <w:r>
        <w:rPr>
          <w:b/>
          <w:color w:val="auto"/>
        </w:rPr>
        <w:lastRenderedPageBreak/>
        <w:t xml:space="preserve">Página Inicial: </w:t>
      </w:r>
    </w:p>
    <w:p w14:paraId="7C62F867" w14:textId="77777777" w:rsidR="00C761A1" w:rsidRDefault="00C761A1">
      <w:r>
        <w:t>“A New Approach in Cultural Learning for Promoting the Social Inclusion of Migrants and Refugees” (NEST) (“Uma Nova Abordagem na Aprendizagem Cultural para a Promoção da Inclusão Social de Migrantes e Refugiados”)</w:t>
      </w:r>
    </w:p>
    <w:p w14:paraId="43B78553" w14:textId="24CADA38" w:rsidR="00E922DB" w:rsidRDefault="00E922DB">
      <w:pPr>
        <w:rPr>
          <w:color w:val="FF0000"/>
        </w:rPr>
      </w:pPr>
      <w:r w:rsidRPr="00E922DB">
        <w:rPr>
          <w:color w:val="FF0000"/>
        </w:rPr>
        <w:t>O projeto é co-fundado pelo Programa Erasmus + da União Europeia.</w:t>
      </w:r>
    </w:p>
    <w:p w14:paraId="0D0A85E2" w14:textId="55F8E926" w:rsidR="007564F2" w:rsidRDefault="007564F2">
      <w:pPr>
        <w:rPr>
          <w:color w:val="FF0000"/>
        </w:rPr>
      </w:pPr>
      <w:r>
        <w:rPr>
          <w:noProof/>
          <w:lang w:val="en-US"/>
        </w:rPr>
        <w:drawing>
          <wp:inline distT="0" distB="0" distL="0" distR="0" wp14:anchorId="49153AAF" wp14:editId="4E792A48">
            <wp:extent cx="4051300" cy="3038475"/>
            <wp:effectExtent l="0" t="0" r="6350" b="9525"/>
            <wp:docPr id="10" name="Picture 10" descr="C:\Users\Katb\AppData\Local\Microsoft\Windows\INetCache\Content.Word\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b\AppData\Local\Microsoft\Windows\INetCache\Content.Word\Ital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29" cy="304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78E28" w14:textId="77777777" w:rsidR="007564F2" w:rsidRPr="007564F2" w:rsidRDefault="007564F2" w:rsidP="007564F2">
      <w:pPr>
        <w:rPr>
          <w:color w:val="FF0000"/>
        </w:rPr>
      </w:pPr>
      <w:r w:rsidRPr="007564F2">
        <w:rPr>
          <w:color w:val="FF0000"/>
        </w:rPr>
        <w:t>Cidadãos não pertencentes à UE na Itália em 2018</w:t>
      </w:r>
    </w:p>
    <w:p w14:paraId="7645636E" w14:textId="77777777" w:rsidR="007564F2" w:rsidRPr="007564F2" w:rsidRDefault="007564F2" w:rsidP="007564F2">
      <w:pPr>
        <w:rPr>
          <w:color w:val="FF0000"/>
        </w:rPr>
      </w:pPr>
      <w:r w:rsidRPr="007564F2">
        <w:rPr>
          <w:color w:val="FF0000"/>
        </w:rPr>
        <w:t>4.342.872 pessoas</w:t>
      </w:r>
    </w:p>
    <w:p w14:paraId="5F045710" w14:textId="77777777" w:rsidR="007564F2" w:rsidRPr="007564F2" w:rsidRDefault="007564F2" w:rsidP="007564F2">
      <w:pPr>
        <w:rPr>
          <w:color w:val="FF0000"/>
        </w:rPr>
      </w:pPr>
      <w:r w:rsidRPr="007564F2">
        <w:rPr>
          <w:color w:val="FF0000"/>
        </w:rPr>
        <w:t>Número de cidadãos não pertencentes à UE</w:t>
      </w:r>
    </w:p>
    <w:p w14:paraId="1957FCC7" w14:textId="448CF46D" w:rsidR="007564F2" w:rsidRDefault="007564F2" w:rsidP="007564F2">
      <w:pPr>
        <w:rPr>
          <w:color w:val="FF0000"/>
        </w:rPr>
      </w:pPr>
      <w:r w:rsidRPr="007564F2">
        <w:rPr>
          <w:color w:val="FF0000"/>
        </w:rPr>
        <w:t>Cidadãos de fora da UE em risco de pobreza ou exclusão social</w:t>
      </w:r>
    </w:p>
    <w:p w14:paraId="0BAC4DCF" w14:textId="77777777" w:rsidR="007564F2" w:rsidRDefault="007564F2" w:rsidP="007564F2">
      <w:pPr>
        <w:rPr>
          <w:color w:val="FF0000"/>
        </w:rPr>
      </w:pPr>
    </w:p>
    <w:p w14:paraId="63AB284D" w14:textId="77777777" w:rsidR="007564F2" w:rsidRPr="007564F2" w:rsidRDefault="007564F2" w:rsidP="007564F2">
      <w:pPr>
        <w:rPr>
          <w:color w:val="FF0000"/>
        </w:rPr>
      </w:pPr>
      <w:r w:rsidRPr="007564F2">
        <w:rPr>
          <w:color w:val="FF0000"/>
        </w:rPr>
        <w:lastRenderedPageBreak/>
        <w:t>"A cultura é todo o complexo de características espirituais, materiais, intelectuais e emocionais distintivas que caracterizam uma sociedade ou grupo. Inclui expressões criativas, práticas comunitárias e formas materiais ou construídas".</w:t>
      </w:r>
    </w:p>
    <w:p w14:paraId="1FC827A2" w14:textId="383606B6" w:rsidR="007564F2" w:rsidRDefault="007564F2" w:rsidP="007564F2">
      <w:pPr>
        <w:rPr>
          <w:color w:val="FF0000"/>
        </w:rPr>
      </w:pPr>
      <w:r w:rsidRPr="007564F2">
        <w:rPr>
          <w:color w:val="FF0000"/>
        </w:rPr>
        <w:t>—De nossa diversidade criativa: relatório da Comissão Mundial das Nações Unidas sobre cultura e desenvolvimento</w:t>
      </w:r>
    </w:p>
    <w:p w14:paraId="7D710AEF" w14:textId="77777777" w:rsidR="007564F2" w:rsidRPr="007564F2" w:rsidRDefault="007564F2" w:rsidP="007564F2">
      <w:pPr>
        <w:rPr>
          <w:color w:val="FF0000"/>
        </w:rPr>
      </w:pPr>
      <w:r w:rsidRPr="007564F2">
        <w:rPr>
          <w:color w:val="FF0000"/>
        </w:rPr>
        <w:t>"Tolerância, diálogo intercultural e respeito à diversidade são mais essenciais do que nunca em um mundo onde as pessoas estão se tornando cada vez mais estreitamente interconectadas".</w:t>
      </w:r>
    </w:p>
    <w:p w14:paraId="4B3F9D2C" w14:textId="74BD6131" w:rsidR="007564F2" w:rsidRDefault="007564F2" w:rsidP="007564F2">
      <w:pPr>
        <w:rPr>
          <w:color w:val="FF0000"/>
        </w:rPr>
      </w:pPr>
      <w:r w:rsidRPr="007564F2">
        <w:rPr>
          <w:color w:val="FF0000"/>
        </w:rPr>
        <w:t>- Kofi Annan, ex-secretário geral das Nações Unidas</w:t>
      </w:r>
    </w:p>
    <w:p w14:paraId="46F5B66D" w14:textId="77777777" w:rsidR="00E922DB" w:rsidRPr="00E922DB" w:rsidRDefault="00E922DB" w:rsidP="00E922DB">
      <w:pPr>
        <w:pStyle w:val="Heading1"/>
        <w:numPr>
          <w:ilvl w:val="0"/>
          <w:numId w:val="4"/>
        </w:numPr>
        <w:rPr>
          <w:b/>
          <w:color w:val="auto"/>
        </w:rPr>
      </w:pPr>
      <w:r w:rsidRPr="00E922DB">
        <w:rPr>
          <w:b/>
          <w:color w:val="auto"/>
        </w:rPr>
        <w:t>Projeto NEST</w:t>
      </w:r>
    </w:p>
    <w:p w14:paraId="5FC74B57" w14:textId="5B645873" w:rsidR="00E922DB" w:rsidRDefault="00E922DB" w:rsidP="00E922DB">
      <w:pPr>
        <w:pStyle w:val="Heading2"/>
      </w:pPr>
      <w:r>
        <w:t>Os fatores determinantes do Projeto NEST</w:t>
      </w:r>
    </w:p>
    <w:p w14:paraId="1A202887" w14:textId="77777777" w:rsidR="00E922DB" w:rsidRDefault="00C761A1" w:rsidP="00C761A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 xml:space="preserve">As ondas migratórias aumentaram nos últimos anos e a Europa está a receber um afluxo </w:t>
      </w:r>
      <w:r w:rsidR="00032808">
        <w:t xml:space="preserve">inusitado </w:t>
      </w:r>
      <w:r>
        <w:t xml:space="preserve">de pessoas </w:t>
      </w:r>
      <w:r w:rsidR="00032808">
        <w:t>a</w:t>
      </w:r>
      <w:r w:rsidR="00A5571B">
        <w:t xml:space="preserve"> f</w:t>
      </w:r>
      <w:r w:rsidR="00032808">
        <w:t>u</w:t>
      </w:r>
      <w:r w:rsidR="00A5571B">
        <w:t>g</w:t>
      </w:r>
      <w:r w:rsidR="00032808">
        <w:t>ir</w:t>
      </w:r>
      <w:r>
        <w:t xml:space="preserve"> de zonas de guerra. </w:t>
      </w:r>
    </w:p>
    <w:p w14:paraId="74DA6F66" w14:textId="77777777" w:rsidR="00E922DB" w:rsidRDefault="00C761A1" w:rsidP="00C761A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>Depois da assistência humanitária de emergência, é necessári</w:t>
      </w:r>
      <w:r w:rsidR="00435D98">
        <w:t>o</w:t>
      </w:r>
      <w:r>
        <w:t xml:space="preserve"> implementa</w:t>
      </w:r>
      <w:r w:rsidR="00435D98">
        <w:t>r</w:t>
      </w:r>
      <w:r>
        <w:t xml:space="preserve"> modelos de integração abrangentes, por forma a facilitar a inclusão de migrantes e refugiados nas sociedades de acolhimento e a sua completa participação na sociedade enquanto cidadãos iguais. </w:t>
      </w:r>
    </w:p>
    <w:p w14:paraId="7C22FC3C" w14:textId="639A26D7" w:rsidR="00E922DB" w:rsidRDefault="00E922DB" w:rsidP="00E922DB">
      <w:pPr>
        <w:pStyle w:val="Heading2"/>
      </w:pPr>
      <w:r w:rsidRPr="00E922DB">
        <w:t>Sobre o que é o projeto NEST?</w:t>
      </w:r>
    </w:p>
    <w:p w14:paraId="463EFECC" w14:textId="1833392D" w:rsidR="00E922DB" w:rsidRDefault="00C761A1" w:rsidP="00C761A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>O projeto NEST procura</w:t>
      </w:r>
      <w:r w:rsidR="00E922DB">
        <w:t xml:space="preserve"> contribuir</w:t>
      </w:r>
      <w:r>
        <w:t xml:space="preserve"> para o desenvolvimento e disponi</w:t>
      </w:r>
      <w:r w:rsidR="00665A4D">
        <w:t>bilização de educação inclusiva</w:t>
      </w:r>
      <w:r>
        <w:t xml:space="preserve"> que promoverá a inclusão social de migrantes e refugiados nos países de acolhimento.  </w:t>
      </w:r>
    </w:p>
    <w:p w14:paraId="0E52CAF4" w14:textId="1B3FDF58" w:rsidR="00FF074C" w:rsidRPr="00EE378A" w:rsidRDefault="00FF074C" w:rsidP="00C761A1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 xml:space="preserve">Durante este </w:t>
      </w:r>
      <w:r w:rsidR="00665A4D">
        <w:t>projeto de 36 meses, pretende-se</w:t>
      </w:r>
      <w:r>
        <w:t>:</w:t>
      </w:r>
    </w:p>
    <w:p w14:paraId="1940BACD" w14:textId="161D641B" w:rsidR="00FF074C" w:rsidRPr="00EE378A" w:rsidRDefault="00FF074C" w:rsidP="00FF074C">
      <w:pPr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>Aumentar o acesso de migrantes e refugiados à educação inclusiva e à formação contínua</w:t>
      </w:r>
      <w:r w:rsidR="00665A4D">
        <w:t>.</w:t>
      </w:r>
    </w:p>
    <w:p w14:paraId="634AFAE0" w14:textId="5819ED7D" w:rsidR="00FF074C" w:rsidRPr="00EE378A" w:rsidRDefault="00FF074C" w:rsidP="00FF074C">
      <w:pPr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>Aumentar a conscienci</w:t>
      </w:r>
      <w:r w:rsidR="00665A4D">
        <w:t>alização cultural dos migrantes</w:t>
      </w:r>
      <w:r>
        <w:t xml:space="preserve"> através do desenvolvimento e disponibilização de recursos educativos </w:t>
      </w:r>
      <w:r w:rsidR="00080DA7">
        <w:t>adaptados</w:t>
      </w:r>
      <w:r w:rsidR="00665A4D">
        <w:t>.</w:t>
      </w:r>
    </w:p>
    <w:p w14:paraId="4E874A40" w14:textId="32100DB9" w:rsidR="00FF074C" w:rsidRPr="00EE378A" w:rsidRDefault="00FF074C" w:rsidP="00FF074C">
      <w:pPr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>Revitalizar o diálogo político e a aprendizagem mútua ent</w:t>
      </w:r>
      <w:r w:rsidR="00080DA7">
        <w:t>r</w:t>
      </w:r>
      <w:r w:rsidR="00665A4D">
        <w:t>e os intervenientes relevantes</w:t>
      </w:r>
      <w:r>
        <w:t xml:space="preserve"> através da partilha das melhores práticas no campo da educação e da integração cultural</w:t>
      </w:r>
      <w:r w:rsidR="00665A4D">
        <w:t>.</w:t>
      </w:r>
    </w:p>
    <w:p w14:paraId="37386227" w14:textId="50C01BCE" w:rsidR="00FF074C" w:rsidRPr="00EE378A" w:rsidRDefault="00FF074C" w:rsidP="00FF074C">
      <w:pPr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lastRenderedPageBreak/>
        <w:t>Melhorar as competências dos profissionais da educação na transmissão do conhecimento cultural e facilitar a inclusão de migrantes e refugiados nas sociedades de acolhimento</w:t>
      </w:r>
      <w:r w:rsidR="00665A4D">
        <w:t>.</w:t>
      </w:r>
    </w:p>
    <w:p w14:paraId="091A3109" w14:textId="014591D5" w:rsidR="00FF074C" w:rsidRDefault="00FF074C" w:rsidP="00FF074C">
      <w:pPr>
        <w:numPr>
          <w:ilvl w:val="0"/>
          <w:numId w:val="1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>Desenvolver e implementar uma abordagem ino</w:t>
      </w:r>
      <w:r w:rsidR="00665A4D">
        <w:t>vadora de aprendizagem cultural</w:t>
      </w:r>
      <w:r>
        <w:t xml:space="preserve"> que será adaptada às necessidades dos migrantes e refugiados e que promoverá a compreensão mútua e o sentimento de pertença.</w:t>
      </w:r>
    </w:p>
    <w:p w14:paraId="4CD7E8F5" w14:textId="6ADAF5F6" w:rsidR="004E66E9" w:rsidRDefault="00E922DB" w:rsidP="00E922DB">
      <w:pPr>
        <w:pStyle w:val="Heading2"/>
      </w:pPr>
      <w:r w:rsidRPr="00E922DB">
        <w:t>Como vamos alcançar nossos objetivos?</w:t>
      </w:r>
    </w:p>
    <w:p w14:paraId="1210CBCF" w14:textId="04D3630A" w:rsidR="004E66E9" w:rsidRDefault="00E922DB" w:rsidP="004E66E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 w:rsidRPr="00E922DB">
        <w:t xml:space="preserve">Com o objetivo de contribuir para a inclusão social de migrantes e refugiados, aumentando o conhecimento e compreensão da cultura das sociedades de acolhimento por parte dos migrantes e refugiados, cinco ONGs da Grécia, Itália, Portugal e Alemanha irão colaborar num projeto de </w:t>
      </w:r>
      <w:r w:rsidRPr="00E922DB">
        <w:rPr>
          <w:b/>
        </w:rPr>
        <w:t>36 meses</w:t>
      </w:r>
      <w:r>
        <w:t>.</w:t>
      </w:r>
    </w:p>
    <w:p w14:paraId="0A14601D" w14:textId="12A84505" w:rsidR="00E922DB" w:rsidRPr="00C71F3E" w:rsidRDefault="00E922DB" w:rsidP="004E66E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 w:rsidRPr="00C71F3E">
        <w:rPr>
          <w:color w:val="FF0000"/>
        </w:rPr>
        <w:t>As fases de implementação do projeto são:</w:t>
      </w:r>
    </w:p>
    <w:p w14:paraId="0EF955A5" w14:textId="11EE7178" w:rsidR="0067146C" w:rsidRDefault="00701067" w:rsidP="004E66E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 w:rsidRPr="00701067">
        <w:rPr>
          <w:noProof/>
          <w:lang w:val="en-US"/>
        </w:rPr>
        <w:drawing>
          <wp:inline distT="0" distB="0" distL="0" distR="0" wp14:anchorId="60205394" wp14:editId="69D20226">
            <wp:extent cx="5943600" cy="2286000"/>
            <wp:effectExtent l="0" t="0" r="0" b="0"/>
            <wp:docPr id="9" name="Picture 9" descr="C:\Users\Katb\Desktop\finalchar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b\Desktop\finalchart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DAB0A1" w14:textId="05127582" w:rsidR="0067146C" w:rsidRPr="008E7AE2" w:rsidRDefault="008E7AE2" w:rsidP="004E66E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 w:rsidRPr="008E7AE2">
        <w:rPr>
          <w:color w:val="FF0000"/>
        </w:rPr>
        <w:t>D</w:t>
      </w:r>
      <w:r w:rsidR="0067146C" w:rsidRPr="008E7AE2">
        <w:rPr>
          <w:color w:val="FF0000"/>
        </w:rPr>
        <w:t>ezembro</w:t>
      </w:r>
      <w:r w:rsidRPr="008E7AE2">
        <w:rPr>
          <w:color w:val="FF0000"/>
        </w:rPr>
        <w:t xml:space="preserve"> 19 –</w:t>
      </w:r>
      <w:r w:rsidR="0067146C" w:rsidRPr="008E7AE2">
        <w:rPr>
          <w:color w:val="FF0000"/>
        </w:rPr>
        <w:t xml:space="preserve"> novembro</w:t>
      </w:r>
      <w:r w:rsidRPr="008E7AE2">
        <w:rPr>
          <w:color w:val="FF0000"/>
        </w:rPr>
        <w:t xml:space="preserve"> 22</w:t>
      </w:r>
      <w:r w:rsidR="0067146C" w:rsidRPr="008E7AE2">
        <w:rPr>
          <w:color w:val="FF0000"/>
        </w:rPr>
        <w:t>: gerenciamento de projetos, atividades de divulgação, garantia de qualidade</w:t>
      </w:r>
    </w:p>
    <w:p w14:paraId="02A7A4A5" w14:textId="77777777" w:rsidR="008E7AE2" w:rsidRPr="008E7AE2" w:rsidRDefault="008E7AE2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color w:val="FF0000"/>
        </w:rPr>
      </w:pPr>
      <w:r w:rsidRPr="008E7AE2">
        <w:rPr>
          <w:b/>
          <w:color w:val="FF0000"/>
        </w:rPr>
        <w:t>Fase di ricerca:</w:t>
      </w:r>
    </w:p>
    <w:p w14:paraId="7463F1AE" w14:textId="149C05E6" w:rsidR="008E7AE2" w:rsidRPr="008E7AE2" w:rsidRDefault="00701067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>
        <w:rPr>
          <w:color w:val="FF0000"/>
        </w:rPr>
        <w:t>Mar. – Mag.</w:t>
      </w:r>
      <w:r w:rsidR="008E7AE2" w:rsidRPr="008E7AE2">
        <w:rPr>
          <w:color w:val="FF0000"/>
        </w:rPr>
        <w:t xml:space="preserve"> 2020: Ricerca documentale sulle pratiche di apprendimento culturale in Europa</w:t>
      </w:r>
    </w:p>
    <w:p w14:paraId="393B92B4" w14:textId="64E590CF" w:rsidR="008E7AE2" w:rsidRPr="008E7AE2" w:rsidRDefault="00701067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>
        <w:rPr>
          <w:color w:val="FF0000"/>
        </w:rPr>
        <w:t>Giu. – Ago. 2020: U</w:t>
      </w:r>
      <w:r w:rsidR="008E7AE2" w:rsidRPr="008E7AE2">
        <w:rPr>
          <w:color w:val="FF0000"/>
        </w:rPr>
        <w:t>n sondaggio per comprendere le opinioni e le esigenze di migranti e rifugiati</w:t>
      </w:r>
    </w:p>
    <w:p w14:paraId="3EBE7568" w14:textId="403F2F89" w:rsidR="0067146C" w:rsidRPr="008E7AE2" w:rsidRDefault="00701067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>
        <w:rPr>
          <w:color w:val="FF0000"/>
        </w:rPr>
        <w:t>Set. - Dic. 2020: P</w:t>
      </w:r>
      <w:r w:rsidR="008E7AE2" w:rsidRPr="008E7AE2">
        <w:rPr>
          <w:color w:val="FF0000"/>
        </w:rPr>
        <w:t>ubblicazione di "Apprendimento culturale e inclusione sociale dei migranti in Europa"</w:t>
      </w:r>
    </w:p>
    <w:p w14:paraId="2818131A" w14:textId="77777777" w:rsidR="008E7AE2" w:rsidRPr="008E7AE2" w:rsidRDefault="008E7AE2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color w:val="FF0000"/>
        </w:rPr>
      </w:pPr>
      <w:r w:rsidRPr="008E7AE2">
        <w:rPr>
          <w:b/>
          <w:color w:val="FF0000"/>
        </w:rPr>
        <w:t>Fase de planejamento</w:t>
      </w:r>
    </w:p>
    <w:p w14:paraId="3EA183BE" w14:textId="0A29490A" w:rsidR="008E7AE2" w:rsidRPr="008E7AE2" w:rsidRDefault="00701067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>
        <w:rPr>
          <w:color w:val="FF0000"/>
        </w:rPr>
        <w:t>Dez. 20 - Maio 2021: P</w:t>
      </w:r>
      <w:r w:rsidR="008E7AE2" w:rsidRPr="008E7AE2">
        <w:rPr>
          <w:color w:val="FF0000"/>
        </w:rPr>
        <w:t>lanejando o curso "Learn &amp; Blend"</w:t>
      </w:r>
    </w:p>
    <w:p w14:paraId="5547EBCF" w14:textId="2F5C3BD5" w:rsidR="008E7AE2" w:rsidRPr="008E7AE2" w:rsidRDefault="00701067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>
        <w:rPr>
          <w:color w:val="FF0000"/>
        </w:rPr>
        <w:t>Abr. – Jun. 2021: E</w:t>
      </w:r>
      <w:r w:rsidR="008E7AE2" w:rsidRPr="008E7AE2">
        <w:rPr>
          <w:color w:val="FF0000"/>
        </w:rPr>
        <w:t>stabeleça diretrizes para os treinadores</w:t>
      </w:r>
    </w:p>
    <w:p w14:paraId="432E5198" w14:textId="692BD58F" w:rsidR="008E7AE2" w:rsidRPr="008E7AE2" w:rsidRDefault="00701067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>
        <w:rPr>
          <w:color w:val="FF0000"/>
        </w:rPr>
        <w:t>Jun. 2021: T</w:t>
      </w:r>
      <w:r w:rsidR="008E7AE2" w:rsidRPr="008E7AE2">
        <w:rPr>
          <w:color w:val="FF0000"/>
        </w:rPr>
        <w:t>reinar os treinadores</w:t>
      </w:r>
    </w:p>
    <w:p w14:paraId="62FD158C" w14:textId="56B411EA" w:rsidR="008E7AE2" w:rsidRPr="008E7AE2" w:rsidRDefault="00701067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>
        <w:rPr>
          <w:color w:val="FF0000"/>
        </w:rPr>
        <w:t>Set. – Nov. 2021: P</w:t>
      </w:r>
      <w:r w:rsidR="008E7AE2" w:rsidRPr="008E7AE2">
        <w:rPr>
          <w:color w:val="FF0000"/>
        </w:rPr>
        <w:t>roduza o programa de tutoria cultural</w:t>
      </w:r>
    </w:p>
    <w:p w14:paraId="3032B8FF" w14:textId="55202CF0" w:rsidR="008E7AE2" w:rsidRPr="008E7AE2" w:rsidRDefault="00701067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>
        <w:rPr>
          <w:color w:val="FF0000"/>
        </w:rPr>
        <w:t>Dez. 2021: T</w:t>
      </w:r>
      <w:r w:rsidR="008E7AE2" w:rsidRPr="008E7AE2">
        <w:rPr>
          <w:color w:val="FF0000"/>
        </w:rPr>
        <w:t>reinando mentores</w:t>
      </w:r>
    </w:p>
    <w:p w14:paraId="5B804152" w14:textId="69E60022" w:rsidR="008E7AE2" w:rsidRPr="008E7AE2" w:rsidRDefault="00701067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b/>
          <w:color w:val="FF0000"/>
        </w:rPr>
      </w:pPr>
      <w:r w:rsidRPr="00701067">
        <w:rPr>
          <w:b/>
          <w:color w:val="FF0000"/>
        </w:rPr>
        <w:t>Fase piloto</w:t>
      </w:r>
    </w:p>
    <w:p w14:paraId="6256CC51" w14:textId="27F85B69" w:rsidR="008E7AE2" w:rsidRPr="008E7AE2" w:rsidRDefault="008E7AE2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 w:rsidRPr="008E7AE2">
        <w:rPr>
          <w:color w:val="FF0000"/>
        </w:rPr>
        <w:t>Gen</w:t>
      </w:r>
      <w:r w:rsidR="00701067">
        <w:rPr>
          <w:color w:val="FF0000"/>
        </w:rPr>
        <w:t>.</w:t>
      </w:r>
      <w:r w:rsidRPr="008E7AE2">
        <w:rPr>
          <w:color w:val="FF0000"/>
        </w:rPr>
        <w:t xml:space="preserve"> – Mar</w:t>
      </w:r>
      <w:r w:rsidR="00701067">
        <w:rPr>
          <w:color w:val="FF0000"/>
        </w:rPr>
        <w:t>.</w:t>
      </w:r>
      <w:r w:rsidRPr="008E7AE2">
        <w:rPr>
          <w:color w:val="FF0000"/>
        </w:rPr>
        <w:t xml:space="preserve"> 2022: progettare la metodologia</w:t>
      </w:r>
    </w:p>
    <w:p w14:paraId="36E91DFC" w14:textId="54431055" w:rsidR="008E7AE2" w:rsidRPr="008E7AE2" w:rsidRDefault="008E7AE2" w:rsidP="008E7AE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 w:rsidRPr="008E7AE2">
        <w:rPr>
          <w:color w:val="FF0000"/>
        </w:rPr>
        <w:t>Apr</w:t>
      </w:r>
      <w:r w:rsidR="00701067">
        <w:rPr>
          <w:color w:val="FF0000"/>
        </w:rPr>
        <w:t>.</w:t>
      </w:r>
      <w:r w:rsidRPr="008E7AE2">
        <w:rPr>
          <w:color w:val="FF0000"/>
        </w:rPr>
        <w:t xml:space="preserve"> – Mag</w:t>
      </w:r>
      <w:r w:rsidR="00701067">
        <w:rPr>
          <w:color w:val="FF0000"/>
        </w:rPr>
        <w:t>.</w:t>
      </w:r>
      <w:r w:rsidRPr="008E7AE2">
        <w:rPr>
          <w:color w:val="FF0000"/>
        </w:rPr>
        <w:t xml:space="preserve"> 2022: Pilotare l'approccio "Learn &amp; Blend"</w:t>
      </w:r>
    </w:p>
    <w:p w14:paraId="0A9AD338" w14:textId="2BD662D3" w:rsidR="0067146C" w:rsidRPr="008E7AE2" w:rsidRDefault="008E7AE2" w:rsidP="004E66E9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color w:val="FF0000"/>
        </w:rPr>
      </w:pPr>
      <w:r w:rsidRPr="008E7AE2">
        <w:rPr>
          <w:color w:val="FF0000"/>
        </w:rPr>
        <w:t>Ago</w:t>
      </w:r>
      <w:r w:rsidR="00701067">
        <w:rPr>
          <w:color w:val="FF0000"/>
        </w:rPr>
        <w:t>.</w:t>
      </w:r>
      <w:r w:rsidRPr="008E7AE2">
        <w:rPr>
          <w:color w:val="FF0000"/>
        </w:rPr>
        <w:t xml:space="preserve"> 2022: Rapporto di valutazione pilota</w:t>
      </w:r>
    </w:p>
    <w:p w14:paraId="5C6C7E26" w14:textId="573C343C" w:rsidR="00E922DB" w:rsidRPr="00EE378A" w:rsidRDefault="00E922DB" w:rsidP="00E922DB">
      <w:pPr>
        <w:pStyle w:val="Heading2"/>
      </w:pPr>
      <w:r w:rsidRPr="00E922DB">
        <w:t>Inovação</w:t>
      </w:r>
    </w:p>
    <w:p w14:paraId="77B4E8C8" w14:textId="370E574D" w:rsidR="00665A4D" w:rsidRPr="005B5FD3" w:rsidRDefault="00497C66" w:rsidP="00A8461D">
      <w:r w:rsidRPr="005B5FD3">
        <w:t xml:space="preserve">Embora a aprendizagem cultural e a integração na cultura das sociedades de acolhimento sejam fundamentais para a integração dos migrantes, não se encontram na primeira linha das iniciativas de apoio. O </w:t>
      </w:r>
      <w:r w:rsidR="00665A4D" w:rsidRPr="005B5FD3">
        <w:rPr>
          <w:b/>
        </w:rPr>
        <w:t>P</w:t>
      </w:r>
      <w:r w:rsidRPr="005B5FD3">
        <w:rPr>
          <w:b/>
        </w:rPr>
        <w:t xml:space="preserve">rojeto </w:t>
      </w:r>
      <w:r w:rsidR="00665A4D" w:rsidRPr="005B5FD3">
        <w:rPr>
          <w:b/>
        </w:rPr>
        <w:t>NEST</w:t>
      </w:r>
      <w:r w:rsidRPr="005B5FD3">
        <w:rPr>
          <w:b/>
        </w:rPr>
        <w:t xml:space="preserve"> </w:t>
      </w:r>
      <w:r w:rsidRPr="005B5FD3">
        <w:t>pretende contribuir para lidar com este desafio e para responder à questão de como se pode promover a integração de migrantes nas culturas de acolhimento ao aplicar uma abordagem direcionada para a aprendiz</w:t>
      </w:r>
      <w:r w:rsidR="00665A4D" w:rsidRPr="005B5FD3">
        <w:t>agem cultural.</w:t>
      </w:r>
      <w:r w:rsidR="005B5FD3" w:rsidRPr="005B5FD3">
        <w:t xml:space="preserve"> </w:t>
      </w:r>
      <w:r w:rsidR="00665A4D" w:rsidRPr="005B5FD3">
        <w:t xml:space="preserve">Com este fim, o </w:t>
      </w:r>
      <w:r w:rsidR="00665A4D" w:rsidRPr="005B5FD3">
        <w:rPr>
          <w:b/>
        </w:rPr>
        <w:t>P</w:t>
      </w:r>
      <w:r w:rsidRPr="005B5FD3">
        <w:rPr>
          <w:b/>
        </w:rPr>
        <w:t>rojeto NEST</w:t>
      </w:r>
      <w:r w:rsidRPr="005B5FD3">
        <w:t xml:space="preserve"> irá conceber e testar uma </w:t>
      </w:r>
      <w:r w:rsidRPr="005B5FD3">
        <w:rPr>
          <w:b/>
        </w:rPr>
        <w:t>nova abordagem à aprendizagem cultural</w:t>
      </w:r>
      <w:r w:rsidRPr="005B5FD3">
        <w:t xml:space="preserve">, </w:t>
      </w:r>
      <w:r w:rsidR="00126CFA" w:rsidRPr="005B5FD3">
        <w:t>combinando</w:t>
      </w:r>
      <w:r w:rsidRPr="005B5FD3">
        <w:t xml:space="preserve"> um curso inovador com a </w:t>
      </w:r>
      <w:r w:rsidR="00665A4D" w:rsidRPr="005B5FD3">
        <w:t xml:space="preserve">mentoria cultural. </w:t>
      </w:r>
    </w:p>
    <w:p w14:paraId="48BC52BB" w14:textId="3B90C308" w:rsidR="0058556D" w:rsidRPr="0058556D" w:rsidRDefault="0058556D" w:rsidP="0058556D">
      <w:pPr>
        <w:pStyle w:val="Heading2"/>
      </w:pPr>
      <w:r w:rsidRPr="0058556D">
        <w:t>VALOR ADICIONADO EUROPEU</w:t>
      </w:r>
    </w:p>
    <w:p w14:paraId="3C37F85E" w14:textId="7BBEBB74" w:rsidR="005B5FD3" w:rsidRDefault="0058556D" w:rsidP="0058556D">
      <w:pPr>
        <w:rPr>
          <w:color w:val="FF0000"/>
        </w:rPr>
      </w:pPr>
      <w:r w:rsidRPr="0058556D">
        <w:rPr>
          <w:color w:val="FF0000"/>
        </w:rPr>
        <w:t>O projeto está alinhado com a cooperação política europeia em educação e treinamento (ET 2020) e, especificamente, com políticas relacionadas à educação e aos migrantes. Através das suas atividades, este projeto contribui diretamente para os seguintes objetivos da UE:</w:t>
      </w:r>
    </w:p>
    <w:p w14:paraId="03C81269" w14:textId="77777777" w:rsidR="0058556D" w:rsidRPr="0058556D" w:rsidRDefault="0058556D" w:rsidP="0058556D">
      <w:pPr>
        <w:ind w:left="720"/>
        <w:rPr>
          <w:color w:val="FF0000"/>
        </w:rPr>
      </w:pPr>
      <w:r w:rsidRPr="0058556D">
        <w:rPr>
          <w:color w:val="FF0000"/>
        </w:rPr>
        <w:t>• Tornar realidade a aprendizagem e a mobilidade ao longo da vida</w:t>
      </w:r>
    </w:p>
    <w:p w14:paraId="2D76EEFB" w14:textId="77777777" w:rsidR="0058556D" w:rsidRPr="0058556D" w:rsidRDefault="0058556D" w:rsidP="0058556D">
      <w:pPr>
        <w:ind w:left="720"/>
        <w:rPr>
          <w:color w:val="FF0000"/>
        </w:rPr>
      </w:pPr>
      <w:r w:rsidRPr="0058556D">
        <w:rPr>
          <w:color w:val="FF0000"/>
        </w:rPr>
        <w:t>• Melhorar a qualidade e eficiência da educação e treinamento</w:t>
      </w:r>
    </w:p>
    <w:p w14:paraId="46BAECCC" w14:textId="77777777" w:rsidR="0058556D" w:rsidRPr="0058556D" w:rsidRDefault="0058556D" w:rsidP="0058556D">
      <w:pPr>
        <w:ind w:left="720"/>
        <w:rPr>
          <w:color w:val="FF0000"/>
        </w:rPr>
      </w:pPr>
      <w:r w:rsidRPr="0058556D">
        <w:rPr>
          <w:color w:val="FF0000"/>
        </w:rPr>
        <w:t>• Promover a equidade, coesão social e cidadania ativa</w:t>
      </w:r>
    </w:p>
    <w:p w14:paraId="5F2A4414" w14:textId="0C1B313E" w:rsidR="0058556D" w:rsidRDefault="0058556D" w:rsidP="0058556D">
      <w:pPr>
        <w:ind w:left="720"/>
        <w:rPr>
          <w:color w:val="FF0000"/>
        </w:rPr>
      </w:pPr>
      <w:r w:rsidRPr="0058556D">
        <w:rPr>
          <w:color w:val="FF0000"/>
        </w:rPr>
        <w:t>• Aumentar a criatividade e a inovação em todos os níveis de educação e treinamento</w:t>
      </w:r>
    </w:p>
    <w:p w14:paraId="0A3CD6EB" w14:textId="1D5B6747" w:rsidR="0058556D" w:rsidRDefault="0058556D" w:rsidP="0058556D">
      <w:pPr>
        <w:rPr>
          <w:color w:val="FF0000"/>
        </w:rPr>
      </w:pPr>
      <w:r w:rsidRPr="0058556D">
        <w:rPr>
          <w:color w:val="FF0000"/>
        </w:rPr>
        <w:t>O valor agregado da UE será a possibilidade de transferir os resultados do projeto para todos os Estados Membros da UE, a fim de melhorar a educação cultural dos migrantes e refugiados nas sociedades anfitriãs e, como resultado, promover sua inclusão e integração social.</w:t>
      </w:r>
    </w:p>
    <w:p w14:paraId="01DEF25D" w14:textId="441FF0E6" w:rsidR="0058556D" w:rsidRPr="00E922DB" w:rsidRDefault="00441E1E" w:rsidP="0058556D">
      <w:pPr>
        <w:rPr>
          <w:color w:val="FF0000"/>
        </w:rPr>
      </w:pPr>
      <w:r w:rsidRPr="00441E1E">
        <w:rPr>
          <w:color w:val="FF0000"/>
        </w:rPr>
        <w:t>Para garantir uma dimensão adequada da UE e a máxima usabilidade da abordagem 'Aprender e misturar', os resultados do projeto (Estudo, abordagem Aprender e misturar, relatório de pilotagem) serão o resultado da colaboração e transferência de conhecimento de todos os parceiros. Além disso, os resultados estarão disponíveis gratuitamente na internet, através do site do projeto, para qualquer pessoa interessada em usá-los. As partes interessadas relevantes de todos os países parceiros serão identificadas e envolvidas no projeto, a fim de garantir a máxima transferência de conhecimento e experiência, mas também para promover o debate acadêmico / operacional sobre educação cultural e contribuir para a divulgação dos materiais. A divulgação do projeto também será realizada a nível europeu fora dos países da parceria, a fim de aumentar a conscientização sobre o projeto em toda a Europa e fazer com que mais pessoas possam se beneficiar dele. Isso será feito através do uso de redes online, sociais, redes acadêmicas e educacionais, redes de migrantes e refugiados, etc.</w:t>
      </w:r>
    </w:p>
    <w:p w14:paraId="642C7230" w14:textId="77777777" w:rsidR="004C2DCA" w:rsidRPr="001364EC" w:rsidRDefault="004C2DCA" w:rsidP="004C2DCA">
      <w:pPr>
        <w:pStyle w:val="Heading2"/>
      </w:pPr>
      <w:r>
        <w:t>Acerca do Programa Erasmus+:</w:t>
      </w:r>
    </w:p>
    <w:p w14:paraId="182595CC" w14:textId="77777777" w:rsidR="004C2DCA" w:rsidRDefault="004C2DCA" w:rsidP="004C2DCA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>O projeto é implementado no contexto do Programa Erasmus+, Ação-chave 3.</w:t>
      </w:r>
    </w:p>
    <w:p w14:paraId="74F07E56" w14:textId="0D295B00" w:rsidR="004C2DCA" w:rsidRPr="00EE378A" w:rsidRDefault="004C2DCA" w:rsidP="004C2DCA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 xml:space="preserve">Erasmus+ é o programa da UE </w:t>
      </w:r>
      <w:r w:rsidR="005A2162">
        <w:t>de apoio à</w:t>
      </w:r>
      <w:r>
        <w:t xml:space="preserve"> educação, formação, juventude e desporto na Europa.</w:t>
      </w:r>
    </w:p>
    <w:p w14:paraId="492B912B" w14:textId="77777777" w:rsidR="004C2DCA" w:rsidRPr="00EE378A" w:rsidRDefault="004C2DCA" w:rsidP="004C2DCA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>O objetivo do Erasmus+ é contribuir para a </w:t>
      </w:r>
      <w:hyperlink r:id="rId17" w:history="1">
        <w:r>
          <w:t>Estratégia Europa 2020</w:t>
        </w:r>
      </w:hyperlink>
      <w:r>
        <w:t> para o crescimento, emprego, igualdade social e inclusão, bem como para os objetivos do </w:t>
      </w:r>
      <w:hyperlink r:id="rId18" w:history="1">
        <w:r>
          <w:t>EF2020</w:t>
        </w:r>
      </w:hyperlink>
      <w:r>
        <w:t>, o quadro estratégico para a cooperação europeia no domínio da educação e da formação.</w:t>
      </w:r>
    </w:p>
    <w:p w14:paraId="276CF610" w14:textId="77777777" w:rsidR="004C2DCA" w:rsidRPr="00EE378A" w:rsidRDefault="004C2DCA" w:rsidP="004C2DCA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 xml:space="preserve">Este projeto enquadra-se na categoria </w:t>
      </w:r>
      <w:r>
        <w:rPr>
          <w:b/>
        </w:rPr>
        <w:t>Ação-chave 3: Apoio à Reforma das Políticas.</w:t>
      </w:r>
    </w:p>
    <w:p w14:paraId="1A289CAE" w14:textId="77777777" w:rsidR="004C2DCA" w:rsidRDefault="004C2DCA" w:rsidP="00A16DB6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  <w:r>
        <w:t xml:space="preserve">A Ação-chave 3 disponibiliza apoio financeiro para uma grande variedade de ações concebidas para estimular o desenvolvimento de políticas inovadoras, o diálogo político e a implementação de políticas e a partilha de conhecimento nos domínios da educação, formação e juventude. </w:t>
      </w:r>
    </w:p>
    <w:p w14:paraId="4A0D26D3" w14:textId="77777777" w:rsidR="004E66E9" w:rsidRPr="00C2792E" w:rsidRDefault="004E66E9" w:rsidP="00A16DB6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</w:pPr>
    </w:p>
    <w:p w14:paraId="75AB91D3" w14:textId="08882B3F" w:rsidR="004E66E9" w:rsidRPr="00E922DB" w:rsidRDefault="00D201E2" w:rsidP="00B32827">
      <w:pPr>
        <w:pStyle w:val="Heading1"/>
        <w:numPr>
          <w:ilvl w:val="0"/>
          <w:numId w:val="4"/>
        </w:numPr>
        <w:rPr>
          <w:b/>
          <w:color w:val="auto"/>
        </w:rPr>
      </w:pPr>
      <w:r>
        <w:rPr>
          <w:b/>
          <w:color w:val="auto"/>
        </w:rPr>
        <w:t>Os parceiros</w:t>
      </w:r>
    </w:p>
    <w:p w14:paraId="52064C3A" w14:textId="3452A7CE" w:rsidR="00EE378A" w:rsidRDefault="00441E1E" w:rsidP="00441E1E">
      <w:pPr>
        <w:pStyle w:val="Heading1"/>
        <w:numPr>
          <w:ilvl w:val="0"/>
          <w:numId w:val="4"/>
        </w:numPr>
        <w:rPr>
          <w:b/>
          <w:color w:val="auto"/>
        </w:rPr>
      </w:pPr>
      <w:r w:rsidRPr="00441E1E">
        <w:rPr>
          <w:b/>
          <w:color w:val="auto"/>
        </w:rPr>
        <w:t>Recursos</w:t>
      </w:r>
    </w:p>
    <w:p w14:paraId="2B1B4EED" w14:textId="2DDA51D3" w:rsidR="00441E1E" w:rsidRDefault="00441E1E" w:rsidP="00441E1E">
      <w:pPr>
        <w:pStyle w:val="Heading2"/>
      </w:pPr>
      <w:r w:rsidRPr="00441E1E">
        <w:t>Entregas e saídas</w:t>
      </w:r>
    </w:p>
    <w:p w14:paraId="2B81DC34" w14:textId="2C23126B" w:rsidR="00441E1E" w:rsidRPr="00441E1E" w:rsidRDefault="00441E1E" w:rsidP="00441E1E">
      <w:pPr>
        <w:pStyle w:val="Heading2"/>
      </w:pPr>
      <w:r w:rsidRPr="00441E1E">
        <w:t>Outras fontes</w:t>
      </w:r>
    </w:p>
    <w:p w14:paraId="20412168" w14:textId="77777777" w:rsidR="00EE378A" w:rsidRPr="005D2B21" w:rsidRDefault="00EE378A" w:rsidP="005D2B21">
      <w:pPr>
        <w:pStyle w:val="Heading1"/>
        <w:numPr>
          <w:ilvl w:val="0"/>
          <w:numId w:val="4"/>
        </w:numPr>
        <w:rPr>
          <w:b/>
          <w:color w:val="auto"/>
        </w:rPr>
      </w:pPr>
      <w:r>
        <w:rPr>
          <w:b/>
          <w:color w:val="auto"/>
        </w:rPr>
        <w:t xml:space="preserve">NOTÍCIAS E EVENTOS </w:t>
      </w:r>
    </w:p>
    <w:p w14:paraId="7DAB5BFC" w14:textId="77777777" w:rsidR="00EE378A" w:rsidRPr="005D2B21" w:rsidRDefault="00EE378A" w:rsidP="005D2B21">
      <w:pPr>
        <w:pStyle w:val="Heading1"/>
        <w:numPr>
          <w:ilvl w:val="0"/>
          <w:numId w:val="4"/>
        </w:numPr>
        <w:rPr>
          <w:b/>
          <w:color w:val="auto"/>
        </w:rPr>
      </w:pPr>
      <w:r>
        <w:rPr>
          <w:b/>
          <w:color w:val="auto"/>
        </w:rPr>
        <w:t>CONTACTOS</w:t>
      </w:r>
    </w:p>
    <w:sectPr w:rsidR="00EE378A" w:rsidRPr="005D2B21" w:rsidSect="00A16DB6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EDF88" w14:textId="77777777" w:rsidR="00F653E0" w:rsidRDefault="00F653E0" w:rsidP="00A16DB6">
      <w:pPr>
        <w:spacing w:after="0" w:line="240" w:lineRule="auto"/>
      </w:pPr>
      <w:r>
        <w:separator/>
      </w:r>
    </w:p>
  </w:endnote>
  <w:endnote w:type="continuationSeparator" w:id="0">
    <w:p w14:paraId="5D83B309" w14:textId="77777777" w:rsidR="00F653E0" w:rsidRDefault="00F653E0" w:rsidP="00A1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2370" w14:textId="77777777" w:rsidR="00A16DB6" w:rsidRDefault="00A16DB6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</w:p>
  <w:p w14:paraId="526C637E" w14:textId="77777777" w:rsidR="00A16DB6" w:rsidRDefault="00A16DB6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z w:val="24"/>
        <w:szCs w:val="24"/>
        <w:lang w:val="en-US"/>
      </w:rPr>
      <w:drawing>
        <wp:inline distT="0" distB="0" distL="0" distR="0" wp14:anchorId="06FB490B" wp14:editId="712DDE18">
          <wp:extent cx="5944235" cy="74358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31B084" w14:textId="77777777" w:rsidR="00A16DB6" w:rsidRPr="00A16DB6" w:rsidRDefault="00A16DB6" w:rsidP="00A16DB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Arial"/>
      </w:rPr>
    </w:pPr>
    <w:r>
      <w:rPr>
        <w:rFonts w:ascii="Calibri" w:hAnsi="Calibri"/>
        <w:sz w:val="20"/>
        <w:szCs w:val="20"/>
      </w:rPr>
      <w:t>Este documento foi produzido com o apoio financeiro da União Europeia. O seu conteúdo é da exclusiva responsabilidade da ANCE e não refletem necessariamente as opiniões da União Europeia.</w:t>
    </w:r>
  </w:p>
  <w:p w14:paraId="444D8654" w14:textId="17916090" w:rsidR="00A16DB6" w:rsidRDefault="00A16DB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Página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01067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01067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6D271E34" w14:textId="77777777" w:rsidR="00A16DB6" w:rsidRDefault="00A16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11D2E" w14:textId="77777777" w:rsidR="00A16DB6" w:rsidRDefault="00A16DB6">
    <w:pPr>
      <w:pStyle w:val="Footer"/>
    </w:pPr>
    <w:r>
      <w:rPr>
        <w:noProof/>
        <w:lang w:val="en-US"/>
      </w:rPr>
      <w:drawing>
        <wp:inline distT="0" distB="0" distL="0" distR="0" wp14:anchorId="5CBEC8B1" wp14:editId="1E2628A9">
          <wp:extent cx="5944235" cy="7435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F942C1" w14:textId="793AEBAD" w:rsidR="00A16DB6" w:rsidRPr="00A16DB6" w:rsidRDefault="00A16DB6" w:rsidP="004E66E9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Arial"/>
      </w:rPr>
    </w:pPr>
    <w:r>
      <w:rPr>
        <w:rFonts w:ascii="Calibri" w:hAnsi="Calibri"/>
        <w:sz w:val="20"/>
        <w:szCs w:val="20"/>
      </w:rPr>
      <w:t>Este documento foi produzido com o apoio financeiro da União Europeia. O seu conteúdo é da exclusiva responsabilidade da ANCE e não reflete necessariamente as opiniões da União Europeia.</w:t>
    </w:r>
    <w:r>
      <w:t xml:space="preserve"> </w:t>
    </w:r>
  </w:p>
  <w:p w14:paraId="1182C62D" w14:textId="77777777" w:rsidR="00A16DB6" w:rsidRPr="00A16DB6" w:rsidRDefault="00A16DB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2C51C" w14:textId="77777777" w:rsidR="00F653E0" w:rsidRDefault="00F653E0" w:rsidP="00A16DB6">
      <w:pPr>
        <w:spacing w:after="0" w:line="240" w:lineRule="auto"/>
      </w:pPr>
      <w:r>
        <w:separator/>
      </w:r>
    </w:p>
  </w:footnote>
  <w:footnote w:type="continuationSeparator" w:id="0">
    <w:p w14:paraId="6BF2F9BB" w14:textId="77777777" w:rsidR="00F653E0" w:rsidRDefault="00F653E0" w:rsidP="00A1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0BA40" w14:textId="77777777" w:rsidR="00A16DB6" w:rsidRDefault="00A16DB6">
    <w:pPr>
      <w:pStyle w:val="Header"/>
    </w:pPr>
    <w:r>
      <w:rPr>
        <w:noProof/>
        <w:lang w:val="en-US"/>
      </w:rPr>
      <w:drawing>
        <wp:inline distT="0" distB="0" distL="0" distR="0" wp14:anchorId="0B8B9C33" wp14:editId="05F40488">
          <wp:extent cx="2286000" cy="469168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righ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56" cy="47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7D5E8B20" wp14:editId="2F0C53E5">
          <wp:extent cx="923925" cy="9239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st-Logoty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D60F14" w14:textId="77777777" w:rsidR="004E66E9" w:rsidRDefault="004E66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BD8A" w14:textId="77777777" w:rsidR="004E66E9" w:rsidRDefault="004E66E9">
    <w:pPr>
      <w:pStyle w:val="Header"/>
    </w:pPr>
    <w:r>
      <w:rPr>
        <w:noProof/>
        <w:lang w:val="en-US"/>
      </w:rPr>
      <w:drawing>
        <wp:inline distT="0" distB="0" distL="0" distR="0" wp14:anchorId="07AE3A47" wp14:editId="41FE7D80">
          <wp:extent cx="2286000" cy="469168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righ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56" cy="47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B216AD2" wp14:editId="2C0BD388">
          <wp:extent cx="926465" cy="926465"/>
          <wp:effectExtent l="0" t="0" r="6985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104AF9" w14:textId="77777777" w:rsidR="004E66E9" w:rsidRDefault="004E6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D95"/>
    <w:multiLevelType w:val="hybridMultilevel"/>
    <w:tmpl w:val="820ED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55BF9"/>
    <w:multiLevelType w:val="hybridMultilevel"/>
    <w:tmpl w:val="E57C6ED6"/>
    <w:lvl w:ilvl="0" w:tplc="70A0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C373C"/>
    <w:multiLevelType w:val="hybridMultilevel"/>
    <w:tmpl w:val="3DF40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422A"/>
    <w:multiLevelType w:val="multilevel"/>
    <w:tmpl w:val="24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CA2BA8"/>
    <w:multiLevelType w:val="hybridMultilevel"/>
    <w:tmpl w:val="2F1CD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6532E9"/>
    <w:multiLevelType w:val="hybridMultilevel"/>
    <w:tmpl w:val="1B3C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36D"/>
    <w:multiLevelType w:val="hybridMultilevel"/>
    <w:tmpl w:val="87F091A2"/>
    <w:lvl w:ilvl="0" w:tplc="31E0D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E01F1"/>
    <w:multiLevelType w:val="hybridMultilevel"/>
    <w:tmpl w:val="3322F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A1"/>
    <w:rsid w:val="00015EB9"/>
    <w:rsid w:val="0001629A"/>
    <w:rsid w:val="00032808"/>
    <w:rsid w:val="00080DA7"/>
    <w:rsid w:val="000C1743"/>
    <w:rsid w:val="00126CFA"/>
    <w:rsid w:val="001364EC"/>
    <w:rsid w:val="00175E31"/>
    <w:rsid w:val="00176ED4"/>
    <w:rsid w:val="002D7B3B"/>
    <w:rsid w:val="00337F55"/>
    <w:rsid w:val="00345869"/>
    <w:rsid w:val="00367E58"/>
    <w:rsid w:val="003C53F1"/>
    <w:rsid w:val="00435D98"/>
    <w:rsid w:val="00441E1E"/>
    <w:rsid w:val="00447A8F"/>
    <w:rsid w:val="00463F94"/>
    <w:rsid w:val="0047134C"/>
    <w:rsid w:val="00497C66"/>
    <w:rsid w:val="004A36B6"/>
    <w:rsid w:val="004C2DCA"/>
    <w:rsid w:val="004D02E0"/>
    <w:rsid w:val="004E66E9"/>
    <w:rsid w:val="0058556D"/>
    <w:rsid w:val="005A2162"/>
    <w:rsid w:val="005B5FD3"/>
    <w:rsid w:val="005D2B21"/>
    <w:rsid w:val="005D34B5"/>
    <w:rsid w:val="00606F59"/>
    <w:rsid w:val="00642F3D"/>
    <w:rsid w:val="00665A4D"/>
    <w:rsid w:val="0067146C"/>
    <w:rsid w:val="006D7DAD"/>
    <w:rsid w:val="00701067"/>
    <w:rsid w:val="007564F2"/>
    <w:rsid w:val="00810274"/>
    <w:rsid w:val="00892088"/>
    <w:rsid w:val="008D73CA"/>
    <w:rsid w:val="008E7AE2"/>
    <w:rsid w:val="009C15D3"/>
    <w:rsid w:val="00A10E93"/>
    <w:rsid w:val="00A16DB6"/>
    <w:rsid w:val="00A47D3D"/>
    <w:rsid w:val="00A5571B"/>
    <w:rsid w:val="00A8461D"/>
    <w:rsid w:val="00A84DD1"/>
    <w:rsid w:val="00A90E0E"/>
    <w:rsid w:val="00AD2F4D"/>
    <w:rsid w:val="00B207B2"/>
    <w:rsid w:val="00B32827"/>
    <w:rsid w:val="00B47F79"/>
    <w:rsid w:val="00BC0F93"/>
    <w:rsid w:val="00C109A4"/>
    <w:rsid w:val="00C2792E"/>
    <w:rsid w:val="00C303AB"/>
    <w:rsid w:val="00C71F3E"/>
    <w:rsid w:val="00C761A1"/>
    <w:rsid w:val="00CB153C"/>
    <w:rsid w:val="00D201E2"/>
    <w:rsid w:val="00DD16FD"/>
    <w:rsid w:val="00E00E50"/>
    <w:rsid w:val="00E511A3"/>
    <w:rsid w:val="00E922DB"/>
    <w:rsid w:val="00EC564F"/>
    <w:rsid w:val="00EE26F9"/>
    <w:rsid w:val="00EE378A"/>
    <w:rsid w:val="00F34B96"/>
    <w:rsid w:val="00F63EC7"/>
    <w:rsid w:val="00F653E0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F09B0"/>
  <w15:chartTrackingRefBased/>
  <w15:docId w15:val="{2692BF9E-B462-470B-926F-EF743511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4C"/>
  </w:style>
  <w:style w:type="paragraph" w:styleId="Heading1">
    <w:name w:val="heading 1"/>
    <w:basedOn w:val="Normal"/>
    <w:next w:val="Normal"/>
    <w:link w:val="Heading1Char"/>
    <w:uiPriority w:val="9"/>
    <w:qFormat/>
    <w:rsid w:val="00C109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1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9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0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3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17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7D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B6"/>
  </w:style>
  <w:style w:type="paragraph" w:styleId="Footer">
    <w:name w:val="footer"/>
    <w:basedOn w:val="Normal"/>
    <w:link w:val="FooterChar"/>
    <w:uiPriority w:val="99"/>
    <w:unhideWhenUsed/>
    <w:rsid w:val="00A1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B6"/>
  </w:style>
  <w:style w:type="character" w:styleId="FollowedHyperlink">
    <w:name w:val="FollowedHyperlink"/>
    <w:basedOn w:val="DefaultParagraphFont"/>
    <w:uiPriority w:val="99"/>
    <w:semiHidden/>
    <w:unhideWhenUsed/>
    <w:rsid w:val="00EE26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-project.eu" TargetMode="External"/><Relationship Id="rId13" Type="http://schemas.openxmlformats.org/officeDocument/2006/relationships/hyperlink" Target="https://twitter.com/NESTproject2019" TargetMode="External"/><Relationship Id="rId18" Type="http://schemas.openxmlformats.org/officeDocument/2006/relationships/hyperlink" Target="https://ec.europa.eu/education/policies/european-policy-cooperation/et2020-framework_en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nest.eu" TargetMode="External"/><Relationship Id="rId12" Type="http://schemas.openxmlformats.org/officeDocument/2006/relationships/hyperlink" Target="https://www.facebook.com/NEST-101262041415830/?modal=admin_todo_tour" TargetMode="External"/><Relationship Id="rId17" Type="http://schemas.openxmlformats.org/officeDocument/2006/relationships/hyperlink" Target="http://ec.europa.eu/europe2020/index_en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nest_proj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bak</dc:creator>
  <cp:keywords/>
  <dc:description/>
  <cp:lastModifiedBy>kat bak</cp:lastModifiedBy>
  <cp:revision>11</cp:revision>
  <dcterms:created xsi:type="dcterms:W3CDTF">2020-02-21T17:14:00Z</dcterms:created>
  <dcterms:modified xsi:type="dcterms:W3CDTF">2020-03-11T13:58:00Z</dcterms:modified>
</cp:coreProperties>
</file>